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B85" w:rsidRDefault="00DB7B85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E384F25" wp14:editId="71411235">
            <wp:extent cx="6480810" cy="9238036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3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FA07474" wp14:editId="09A05E7C">
            <wp:extent cx="6480810" cy="5700306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0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B7B85" w:rsidRDefault="00DB7B85">
      <w:pPr>
        <w:rPr>
          <w:lang w:val="ru-RU"/>
        </w:rPr>
      </w:pPr>
    </w:p>
    <w:p w:rsidR="00DC66C9" w:rsidRDefault="00DC66C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4"/>
        <w:gridCol w:w="1748"/>
        <w:gridCol w:w="4808"/>
        <w:gridCol w:w="974"/>
      </w:tblGrid>
      <w:tr w:rsidR="00DC66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DC66C9" w:rsidRDefault="00DC6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C66C9" w:rsidRPr="00EA2C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и развитие компетенций в области прикладной механики деформируемого твердого тела для профессиональной и научно-исследовательской деятельности</w:t>
            </w:r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DC66C9" w:rsidRPr="00EA2C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 структурного, кинематического и динамического анализов механизмов и машин;</w:t>
            </w:r>
          </w:p>
        </w:tc>
      </w:tr>
      <w:tr w:rsidR="00DC66C9" w:rsidRPr="00EA2C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практическими навыками решения прикладных задач;</w:t>
            </w:r>
          </w:p>
        </w:tc>
      </w:tr>
      <w:tr w:rsidR="00DC66C9" w:rsidRPr="00EA2C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современным научным мировоззрением о достижениях и проблемах теории механизмов и машин.</w:t>
            </w:r>
          </w:p>
        </w:tc>
      </w:tr>
      <w:tr w:rsidR="00DC66C9" w:rsidRPr="00EA2CD0">
        <w:trPr>
          <w:trHeight w:hRule="exact" w:val="277"/>
        </w:trPr>
        <w:tc>
          <w:tcPr>
            <w:tcW w:w="766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C66C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DC66C9" w:rsidRPr="00EA2C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C66C9" w:rsidRPr="00EA2C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по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дисципилнам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DC66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C66C9" w:rsidRPr="00EA2C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</w:p>
        </w:tc>
      </w:tr>
      <w:tr w:rsidR="00DC6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DC66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C66C9">
        <w:trPr>
          <w:trHeight w:hRule="exact" w:val="277"/>
        </w:trPr>
        <w:tc>
          <w:tcPr>
            <w:tcW w:w="766" w:type="dxa"/>
          </w:tcPr>
          <w:p w:rsidR="00DC66C9" w:rsidRDefault="00DC66C9"/>
        </w:tc>
        <w:tc>
          <w:tcPr>
            <w:tcW w:w="511" w:type="dxa"/>
          </w:tcPr>
          <w:p w:rsidR="00DC66C9" w:rsidRDefault="00DC66C9"/>
        </w:tc>
        <w:tc>
          <w:tcPr>
            <w:tcW w:w="1560" w:type="dxa"/>
          </w:tcPr>
          <w:p w:rsidR="00DC66C9" w:rsidRDefault="00DC66C9"/>
        </w:tc>
        <w:tc>
          <w:tcPr>
            <w:tcW w:w="1844" w:type="dxa"/>
          </w:tcPr>
          <w:p w:rsidR="00DC66C9" w:rsidRDefault="00DC66C9"/>
        </w:tc>
        <w:tc>
          <w:tcPr>
            <w:tcW w:w="5104" w:type="dxa"/>
          </w:tcPr>
          <w:p w:rsidR="00DC66C9" w:rsidRDefault="00DC66C9"/>
        </w:tc>
        <w:tc>
          <w:tcPr>
            <w:tcW w:w="993" w:type="dxa"/>
          </w:tcPr>
          <w:p w:rsidR="00DC66C9" w:rsidRDefault="00DC66C9"/>
        </w:tc>
      </w:tr>
      <w:tr w:rsidR="00DC66C9" w:rsidRPr="00EA2CD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C66C9" w:rsidRPr="00EA2CD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ориентируется в современном информационном пространстве, владеет математическими методами анализа плоских механизмов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ориентируется в современном информационном пространстве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ориентируется в современном информационном пространстве, слабо владеет математическими методами анализа плоских механизмов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математические методы для анализа сложных плоских механизмов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всегда умеет применять современные математические методы для решения сложных задач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умеет применять  современные математические методы для решения нестандартных задач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применения современных математических методов для анализа нестандартных механизмов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степени владеет навыками применения современных математических методов анализа плоских механизмов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применения современных математических методов  анализа плоских механизмов</w:t>
            </w:r>
          </w:p>
        </w:tc>
      </w:tr>
      <w:tr w:rsidR="00DC66C9" w:rsidRPr="00EA2CD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знаетсовременные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самоорганизации и самообразования по основным вопросам теории механизмов и машин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способы самоорганизации и самообразования по теории механизмов и машин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способы самообразования по теории механизмов и машин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организовать процесс самообразования по основным вопросам теории механизмов и машин</w:t>
            </w:r>
          </w:p>
        </w:tc>
      </w:tr>
      <w:tr w:rsidR="00DC66C9" w:rsidRPr="00EA2CD0">
        <w:trPr>
          <w:trHeight w:hRule="exact" w:val="2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всегда может самостоятельно организовать процесс самообразования по основным вопросам теории</w:t>
            </w:r>
          </w:p>
        </w:tc>
      </w:tr>
    </w:tbl>
    <w:p w:rsidR="00DC66C9" w:rsidRPr="00180B96" w:rsidRDefault="00180B96">
      <w:pPr>
        <w:rPr>
          <w:sz w:val="0"/>
          <w:szCs w:val="0"/>
          <w:lang w:val="ru-RU"/>
        </w:rPr>
      </w:pPr>
      <w:r w:rsidRPr="00180B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2"/>
        <w:gridCol w:w="3230"/>
        <w:gridCol w:w="4813"/>
        <w:gridCol w:w="976"/>
      </w:tblGrid>
      <w:tr w:rsidR="00DC66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C66C9" w:rsidRDefault="00DC6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66C9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всегда самостоятельно может решать стандартные задачи теории механизмов и машин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самостоятельного изучения и решения достаточно сложных задач теории механизмов и машин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 полной мере владеет навыками самостоятельного изучения и решения основных вопросов и задач теории механизмов и машин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самостоятельного изучения и решения основных вопросов и  задач теории механизмов и машин</w:t>
            </w:r>
          </w:p>
        </w:tc>
      </w:tr>
      <w:tr w:rsidR="00DC66C9" w:rsidRPr="00EA2CD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достаточно глубоко знает теоретические основы и практические методы решения задач теории механизмов и машин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глубоко знает теоретические основы и практические методы решения задач теории механизмов и машин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теоретические основы и практические методы решения задач теории механизмов и машин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теоретические знания и современные методы решения для нетрадиционных задач теории механизмов и машин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теоретические знания и современные методы решения для достаточно сложных задач теории механизмов и машин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теоретические знания для решения традиционных задач теории механизмов и машин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  решения практических задач в профессиональной деятельности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владеет навыками  решения практических задач в профессиональной деятельности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 решения практических задач в профессиональной деятельности</w:t>
            </w:r>
          </w:p>
        </w:tc>
      </w:tr>
      <w:tr w:rsidR="00DC66C9" w:rsidRPr="00EA2CD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системную классификацию методов и технологий обучения предмету  в современном образовательном учреждении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учебную деятельность учащихся осуществлять самоконтроль и самоанализ деятельности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организовывать 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учебную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деятельностьучащихся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учебной программы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DC66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DC66C9" w:rsidRPr="00EA2C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DC66C9" w:rsidRPr="00EA2CD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C6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механизмов, методы исследования и расчета кинематических и динамических характеристик</w:t>
            </w:r>
          </w:p>
        </w:tc>
      </w:tr>
      <w:tr w:rsidR="00DC6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анализа и синтеза исполнительных механизмов</w:t>
            </w:r>
          </w:p>
        </w:tc>
      </w:tr>
      <w:tr w:rsidR="00DC6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6C9" w:rsidRPr="00EA2C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методов теории механизмов и машин при решении практических задач в профессиональной деятельности</w:t>
            </w:r>
          </w:p>
        </w:tc>
      </w:tr>
    </w:tbl>
    <w:p w:rsidR="00DC66C9" w:rsidRPr="00180B96" w:rsidRDefault="00180B96">
      <w:pPr>
        <w:rPr>
          <w:sz w:val="0"/>
          <w:szCs w:val="0"/>
          <w:lang w:val="ru-RU"/>
        </w:rPr>
      </w:pPr>
      <w:r w:rsidRPr="00180B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45"/>
        <w:gridCol w:w="962"/>
        <w:gridCol w:w="695"/>
        <w:gridCol w:w="1113"/>
        <w:gridCol w:w="1248"/>
        <w:gridCol w:w="681"/>
        <w:gridCol w:w="396"/>
        <w:gridCol w:w="979"/>
      </w:tblGrid>
      <w:tr w:rsidR="00DC66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C66C9" w:rsidRDefault="00DC66C9"/>
        </w:tc>
        <w:tc>
          <w:tcPr>
            <w:tcW w:w="710" w:type="dxa"/>
          </w:tcPr>
          <w:p w:rsidR="00DC66C9" w:rsidRDefault="00DC66C9"/>
        </w:tc>
        <w:tc>
          <w:tcPr>
            <w:tcW w:w="1135" w:type="dxa"/>
          </w:tcPr>
          <w:p w:rsidR="00DC66C9" w:rsidRDefault="00DC66C9"/>
        </w:tc>
        <w:tc>
          <w:tcPr>
            <w:tcW w:w="1277" w:type="dxa"/>
          </w:tcPr>
          <w:p w:rsidR="00DC66C9" w:rsidRDefault="00DC66C9"/>
        </w:tc>
        <w:tc>
          <w:tcPr>
            <w:tcW w:w="710" w:type="dxa"/>
          </w:tcPr>
          <w:p w:rsidR="00DC66C9" w:rsidRDefault="00DC66C9"/>
        </w:tc>
        <w:tc>
          <w:tcPr>
            <w:tcW w:w="426" w:type="dxa"/>
          </w:tcPr>
          <w:p w:rsidR="00DC66C9" w:rsidRDefault="00DC6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66C9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66C9" w:rsidRPr="00EA2C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классификация плоских механизмов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Л2.5 Л3.1</w:t>
            </w:r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Структурный анализ плоских механизмов /</w:t>
            </w:r>
            <w:proofErr w:type="spellStart"/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Л2.5 Л3.1</w:t>
            </w:r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синтез плоских механизмов /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механизмов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кинематического анализа плоских механизмов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кинематического анализа плоских механизмов /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Кинематический анализ механизмов методом планов /</w:t>
            </w:r>
            <w:proofErr w:type="spellStart"/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Л2.4</w:t>
            </w:r>
          </w:p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 w:rsidRPr="00EA2C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Общая характеристика и классификация механизмов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плоских механизмов. Кулачковые механизмы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Кинематический анализ кулачкового механизма методом диаграмм /</w:t>
            </w:r>
            <w:proofErr w:type="spellStart"/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кулачковых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 w:rsidRPr="00EA2C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динамики механизмов 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Динамический анализ плоских механизмов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КПД при смешанном соединении механизмов /</w:t>
            </w:r>
            <w:proofErr w:type="spellStart"/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С.Н. Жуковского /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</w:tr>
      <w:tr w:rsidR="00DC66C9">
        <w:trPr>
          <w:trHeight w:hRule="exact" w:val="277"/>
        </w:trPr>
        <w:tc>
          <w:tcPr>
            <w:tcW w:w="993" w:type="dxa"/>
          </w:tcPr>
          <w:p w:rsidR="00DC66C9" w:rsidRDefault="00DC66C9"/>
        </w:tc>
        <w:tc>
          <w:tcPr>
            <w:tcW w:w="3687" w:type="dxa"/>
          </w:tcPr>
          <w:p w:rsidR="00DC66C9" w:rsidRDefault="00DC66C9"/>
        </w:tc>
        <w:tc>
          <w:tcPr>
            <w:tcW w:w="851" w:type="dxa"/>
          </w:tcPr>
          <w:p w:rsidR="00DC66C9" w:rsidRDefault="00DC66C9"/>
        </w:tc>
        <w:tc>
          <w:tcPr>
            <w:tcW w:w="710" w:type="dxa"/>
          </w:tcPr>
          <w:p w:rsidR="00DC66C9" w:rsidRDefault="00DC66C9"/>
        </w:tc>
        <w:tc>
          <w:tcPr>
            <w:tcW w:w="1135" w:type="dxa"/>
          </w:tcPr>
          <w:p w:rsidR="00DC66C9" w:rsidRDefault="00DC66C9"/>
        </w:tc>
        <w:tc>
          <w:tcPr>
            <w:tcW w:w="1277" w:type="dxa"/>
          </w:tcPr>
          <w:p w:rsidR="00DC66C9" w:rsidRDefault="00DC66C9"/>
        </w:tc>
        <w:tc>
          <w:tcPr>
            <w:tcW w:w="710" w:type="dxa"/>
          </w:tcPr>
          <w:p w:rsidR="00DC66C9" w:rsidRDefault="00DC66C9"/>
        </w:tc>
        <w:tc>
          <w:tcPr>
            <w:tcW w:w="426" w:type="dxa"/>
          </w:tcPr>
          <w:p w:rsidR="00DC66C9" w:rsidRDefault="00DC66C9"/>
        </w:tc>
        <w:tc>
          <w:tcPr>
            <w:tcW w:w="993" w:type="dxa"/>
          </w:tcPr>
          <w:p w:rsidR="00DC66C9" w:rsidRDefault="00DC66C9"/>
        </w:tc>
      </w:tr>
      <w:tr w:rsidR="00DC66C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C66C9">
        <w:trPr>
          <w:trHeight w:hRule="exact" w:val="42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DC66C9" w:rsidRPr="00180B96" w:rsidRDefault="00DC6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1.Структурный анализ плоских механизмов, его задачи.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2.Кинематические цепи, их классификация.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3.Кинематические пары. Классификация кинематических пар по числу условий связи.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4.Последовательность образования механизма по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Ассуру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Классификация плоских кинематических цепей.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5.Плоские механизмы. Структурная формула плоских механизмов. Принцип образования механизмов по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Ассуру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6.Степень подвижности кинематической цепи и механизма.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7.Общая характеристика и классификация механизмов.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8.Теорема и возможности существования кривошипа в плоском четырехзвенном механизме.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9.Структурный анализ плоского механизма: звенья, кинематические пары, кинематические цепи. Их классификация.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10.Задачи кинематического анализа механизмов, его методы.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11.Кинематический анализ методом планов.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12.Кинематический анализ механизмов методом диаграмм.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13.Кинематический анализ механизмов аналитическим методом.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14.Построение плана скоростей для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двухповодковых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 первого и второго видов.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15.Построение плана ускорений для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двухповодковых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 первого и второго видов.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16.Построение плана скоростей плоского механизма.</w:t>
            </w:r>
          </w:p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17.Трение в поступательных парах. Угол трения.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C66C9" w:rsidRDefault="00180B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31"/>
        <w:gridCol w:w="1923"/>
        <w:gridCol w:w="3167"/>
        <w:gridCol w:w="1587"/>
        <w:gridCol w:w="969"/>
      </w:tblGrid>
      <w:tr w:rsidR="00DC66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DC66C9" w:rsidRDefault="00DC66C9"/>
        </w:tc>
        <w:tc>
          <w:tcPr>
            <w:tcW w:w="1702" w:type="dxa"/>
          </w:tcPr>
          <w:p w:rsidR="00DC66C9" w:rsidRDefault="00DC6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C66C9" w:rsidRPr="00EA2CD0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18.Трение скольжения.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19.Трение в винтовых кинетических парах.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20.Трение в кинетических парах. Виды и законы трения. Угол трения.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21.Трение во вращении паре. Круг трения.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22.Основное уравнение движения машин. 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КПД машин при последовательном, параллельном и смешанном соединениях механизмов.</w:t>
            </w:r>
            <w:proofErr w:type="gramEnd"/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23.Шарнирный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четырехзвенник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Принцип существования кривошипа.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24.Кулачковые механизмы. Структурный и кинематический анализ механизмов.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25.Профилирование кулачковых механизмов.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26.Кинематический анализ кулачковых механизмов.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27.Основные сведения из теории регулирования машин. Неравномерность хода машины. Центробежные регуляторы.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28.Передачи вращения: классификация, достоинства и недостатки, материалы передач.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29.Механизмы преобразования движений (классификация).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30.Методы кинематического анализа.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31.Регулирование хода машин центробежными механизмами регуляторами.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32.Передачи вращения. Геометрические характеристики зубчатых передач.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33.Передачи вращательного движения. Передаточное число.</w:t>
            </w: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34.Зубчатые передачи. Общие сведения. Классификация. Передаточное отношение, передаточное число.</w:t>
            </w:r>
          </w:p>
          <w:p w:rsidR="00DC66C9" w:rsidRPr="00180B96" w:rsidRDefault="00DC6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(6 семестр)</w:t>
            </w:r>
          </w:p>
          <w:p w:rsidR="00DC66C9" w:rsidRPr="00180B96" w:rsidRDefault="00DC6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выполняется по кинематическому анализу плоских механизмов</w:t>
            </w:r>
            <w:r w:rsidR="00B640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 вариантам).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работы, контрольная работа, фонд тестовых заданий, доклады</w:t>
            </w:r>
          </w:p>
        </w:tc>
      </w:tr>
      <w:tr w:rsidR="00DC66C9" w:rsidRPr="00EA2CD0">
        <w:trPr>
          <w:trHeight w:hRule="exact" w:val="277"/>
        </w:trPr>
        <w:tc>
          <w:tcPr>
            <w:tcW w:w="710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Артоболевский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втузов:допущено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 по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Тимофеев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Коловский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М.З., Евграфов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Коловский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М.З., Евграфов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Мин.образования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Коловский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М.З., Евграфов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Мин.образования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методические рекомендации к контрольным работам по дисциплине "Теория механизмов и машин"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C6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Чмиль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механизмов и машин: 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Тимофеев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механизмов и машин: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C6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C6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DC6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Шевченко С.М., Мухина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Структурный анализ механизмов: 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DC6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Шевченко С.М., Глебов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Кулачковые механизмы: 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C66C9" w:rsidRPr="00EA2C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C66C9" w:rsidRPr="00EA2CD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 w:rsidP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Шевченко С.М. Теория механизмов и машин [Электронный ресурс]: сетевой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офиц. сайт. - Режим доступа: 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https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://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edu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mininuniver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course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view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php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?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id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=616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-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</w:tbl>
    <w:p w:rsidR="00DC66C9" w:rsidRPr="00180B96" w:rsidRDefault="00180B96">
      <w:pPr>
        <w:rPr>
          <w:sz w:val="0"/>
          <w:szCs w:val="0"/>
          <w:lang w:val="ru-RU"/>
        </w:rPr>
      </w:pPr>
      <w:r w:rsidRPr="00180B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757"/>
        <w:gridCol w:w="4754"/>
        <w:gridCol w:w="986"/>
      </w:tblGrid>
      <w:tr w:rsidR="00DC66C9" w:rsidRPr="00180B96" w:rsidTr="00EA2CD0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44.03.05 Т-15.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4754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стр. 8</w:t>
            </w:r>
          </w:p>
        </w:tc>
      </w:tr>
      <w:tr w:rsidR="00DC66C9" w:rsidRPr="00EA2CD0" w:rsidTr="00EA2CD0">
        <w:trPr>
          <w:trHeight w:hRule="exact" w:val="69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Евдокимов, Ю.И. Теория механизмов и машин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/ Ю.И. Евдокимов. - Новосибирск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с.</w:t>
            </w:r>
            <w:proofErr w:type="gram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C66C9" w:rsidTr="00EA2C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C66C9" w:rsidTr="00EA2CD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168" w:rsidRDefault="00240168" w:rsidP="00240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DC66C9" w:rsidRDefault="00DC66C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C66C9" w:rsidTr="00EA2C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C66C9" w:rsidRPr="00EA2CD0" w:rsidTr="00EA2CD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C66C9" w:rsidRPr="00EA2CD0" w:rsidTr="00EA2CD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C66C9" w:rsidRPr="00EA2CD0" w:rsidTr="00EA2CD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C66C9" w:rsidRPr="00EA2CD0" w:rsidTr="00EA2CD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twirpx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files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machinery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Машиностроение и </w:t>
            </w:r>
            <w:proofErr w:type="spellStart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материалообработка</w:t>
            </w:r>
            <w:proofErr w:type="spellEnd"/>
          </w:p>
        </w:tc>
      </w:tr>
      <w:tr w:rsidR="00DC66C9" w:rsidRPr="00EA2CD0" w:rsidTr="00EA2CD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technofile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files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Технические материалы для студентов</w:t>
            </w:r>
          </w:p>
        </w:tc>
      </w:tr>
      <w:tr w:rsidR="00DC66C9" w:rsidRPr="00EA2CD0" w:rsidTr="00EA2CD0">
        <w:trPr>
          <w:trHeight w:hRule="exact" w:val="277"/>
        </w:trPr>
        <w:tc>
          <w:tcPr>
            <w:tcW w:w="777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 w:rsidRPr="00EA2CD0" w:rsidTr="00EA2C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C66C9" w:rsidRPr="00EA2CD0" w:rsidTr="00EA2CD0">
        <w:trPr>
          <w:trHeight w:hRule="exact" w:val="964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Default="00180B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CD0" w:rsidRDefault="00EA2CD0" w:rsidP="00EA2CD0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EA2CD0" w:rsidRDefault="00EA2CD0" w:rsidP="00EA2CD0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 w:rsidRPr="00B24F1B">
              <w:rPr>
                <w:sz w:val="19"/>
                <w:szCs w:val="19"/>
              </w:rPr>
              <w:t>лаборатория прикладной механики</w:t>
            </w:r>
            <w:r>
              <w:rPr>
                <w:color w:val="000000"/>
                <w:sz w:val="19"/>
                <w:szCs w:val="19"/>
              </w:rPr>
              <w:t xml:space="preserve"> с необходимым демонстрационным оборудованием.</w:t>
            </w:r>
          </w:p>
          <w:p w:rsidR="00DC66C9" w:rsidRPr="00180B96" w:rsidRDefault="00DC6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C66C9" w:rsidRPr="00EA2CD0" w:rsidTr="00EA2CD0">
        <w:trPr>
          <w:trHeight w:hRule="exact" w:val="277"/>
        </w:trPr>
        <w:tc>
          <w:tcPr>
            <w:tcW w:w="777" w:type="dxa"/>
          </w:tcPr>
          <w:p w:rsidR="00DC66C9" w:rsidRPr="00180B96" w:rsidRDefault="00DC66C9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7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DC66C9" w:rsidRPr="00180B96" w:rsidRDefault="00DC66C9">
            <w:pPr>
              <w:rPr>
                <w:lang w:val="ru-RU"/>
              </w:rPr>
            </w:pPr>
          </w:p>
        </w:tc>
      </w:tr>
      <w:tr w:rsidR="00DC66C9" w:rsidRPr="00EA2CD0" w:rsidTr="00EA2CD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0B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C66C9" w:rsidRPr="00EA2CD0" w:rsidTr="00EA2CD0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C66C9" w:rsidRPr="00180B96" w:rsidRDefault="00DC6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6C9" w:rsidRPr="00180B96" w:rsidRDefault="00180B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80B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C66C9" w:rsidRPr="00180B96" w:rsidRDefault="00DC66C9">
      <w:pPr>
        <w:rPr>
          <w:lang w:val="ru-RU"/>
        </w:rPr>
      </w:pPr>
    </w:p>
    <w:sectPr w:rsidR="00DC66C9" w:rsidRPr="00180B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0B96"/>
    <w:rsid w:val="001F0BC7"/>
    <w:rsid w:val="00240168"/>
    <w:rsid w:val="00B64085"/>
    <w:rsid w:val="00C77E9F"/>
    <w:rsid w:val="00D31453"/>
    <w:rsid w:val="00DB7B85"/>
    <w:rsid w:val="00DC66C9"/>
    <w:rsid w:val="00E209E2"/>
    <w:rsid w:val="00EA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B85"/>
    <w:rPr>
      <w:rFonts w:ascii="Tahoma" w:hAnsi="Tahoma" w:cs="Tahoma"/>
      <w:sz w:val="16"/>
      <w:szCs w:val="16"/>
    </w:rPr>
  </w:style>
  <w:style w:type="character" w:customStyle="1" w:styleId="font12">
    <w:name w:val="font12"/>
    <w:rsid w:val="00EA2CD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A2CD0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Т-15_plx_Теория механизмов и машин</dc:title>
  <dc:creator>FastReport.NET</dc:creator>
  <cp:lastModifiedBy>Алексей</cp:lastModifiedBy>
  <cp:revision>7</cp:revision>
  <dcterms:created xsi:type="dcterms:W3CDTF">2019-04-01T04:19:00Z</dcterms:created>
  <dcterms:modified xsi:type="dcterms:W3CDTF">2019-08-27T18:23:00Z</dcterms:modified>
</cp:coreProperties>
</file>